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Wyjazd do Turcji - Eksperci z MyBank.pl radzą jak się przygotować</w:t>
      </w:r>
    </w:p>
    <w:p>
      <w:pPr>
        <w:spacing w:before="0" w:after="500" w:line="264" w:lineRule="auto"/>
      </w:pPr>
      <w:r>
        <w:rPr>
          <w:rFonts w:ascii="calibri" w:hAnsi="calibri" w:eastAsia="calibri" w:cs="calibri"/>
          <w:sz w:val="36"/>
          <w:szCs w:val="36"/>
          <w:b/>
        </w:rPr>
        <w:t xml:space="preserve">Turcja to kraj pełen kontrastów, gdzie Wschód spotyka się z Zachodem, a bogata historia przenika się z nowoczesnością. Planując podróż do tego fascynującego miejsca, warto odpowiednio się przygotować, aby w pełni cieszyć się wszystkimi jego urokami.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Przede wszystkim należy zadbać o formalności związane z wjazdem. Obywatele Polski mogą przebywać w Turcji bez wizy przez okres do 90 dni w ciągu 180 dni, jednak paszport musi być ważny co najmniej 150 dni od daty wjazdu. Upewnij się więc, że Twój dokument spełnia te wymagania. Choć nie jest to obowiązkowe, zaleca się wykupienie ubezpieczenia podróżnego, które pokryje ewentualne koszty leczenia czy transportu medycznego.</w:t>
      </w:r>
    </w:p>
    <w:p>
      <w:pPr>
        <w:spacing w:before="0" w:after="300"/>
      </w:pPr>
      <w:r>
        <w:rPr>
          <w:rFonts w:ascii="calibri" w:hAnsi="calibri" w:eastAsia="calibri" w:cs="calibri"/>
          <w:sz w:val="24"/>
          <w:szCs w:val="24"/>
        </w:rPr>
        <w:t xml:space="preserve">Zdrowie i bezpieczeństwo to kolejne aspekty, na które warto zwrócić uwagę. Nie są wymagane żadne obowiązkowe szczepienia przed wyjazdem do Turcji, ale warto rozważyć szczepienia przeciwko wirusowemu zapaleniu wątroby typu A i B oraz tężcowi. Pamiętaj, aby pić wyłącznie wodę butelkowaną i unikać napojów z lodem w miejscach o niższym standardzie higieny. Turcja jest generalnie bezpiecznym krajem dla turystów, jednak zawsze warto zachować podstawowe środki ostrożności, takie jak pilnowanie swoich rzeczy osobistych i unikanie opuszczonych miejsc po zmroku.</w:t>
      </w:r>
    </w:p>
    <w:p>
      <w:pPr>
        <w:spacing w:before="0" w:after="300"/>
      </w:pPr>
      <w:r>
        <w:rPr>
          <w:rFonts w:ascii="calibri" w:hAnsi="calibri" w:eastAsia="calibri" w:cs="calibri"/>
          <w:sz w:val="24"/>
          <w:szCs w:val="24"/>
        </w:rPr>
        <w:t xml:space="preserve">Istotnym elementem przygotowań jest zapoznanie się z lokalną walutą i sytuacją finansową. Oficjalną walutą Turcji jest </w:t>
      </w:r>
      <w:hyperlink r:id="rId7" w:history="1">
        <w:r>
          <w:rPr>
            <w:rFonts w:ascii="calibri" w:hAnsi="calibri" w:eastAsia="calibri" w:cs="calibri"/>
            <w:color w:val="0000FF"/>
            <w:sz w:val="24"/>
            <w:szCs w:val="24"/>
            <w:u w:val="single"/>
          </w:rPr>
          <w:t xml:space="preserve">lira turecka</w:t>
        </w:r>
      </w:hyperlink>
      <w:r>
        <w:rPr>
          <w:rFonts w:ascii="calibri" w:hAnsi="calibri" w:eastAsia="calibri" w:cs="calibri"/>
          <w:sz w:val="24"/>
          <w:szCs w:val="24"/>
        </w:rPr>
        <w:t xml:space="preserve"> (TRY). Lira podzielona jest na 100 kuruş. W obiegu znajdują się </w:t>
      </w:r>
      <w:r>
        <w:rPr>
          <w:rFonts w:ascii="calibri" w:hAnsi="calibri" w:eastAsia="calibri" w:cs="calibri"/>
          <w:sz w:val="24"/>
          <w:szCs w:val="24"/>
          <w:b/>
        </w:rPr>
        <w:t xml:space="preserve">monety o nominałach 1, 5, 10, 25, 50</w:t>
      </w:r>
      <w:r>
        <w:rPr>
          <w:rFonts w:ascii="calibri" w:hAnsi="calibri" w:eastAsia="calibri" w:cs="calibri"/>
          <w:sz w:val="24"/>
          <w:szCs w:val="24"/>
        </w:rPr>
        <w:t xml:space="preserve"> kuruş oraz 1 lira, a także </w:t>
      </w:r>
      <w:r>
        <w:rPr>
          <w:rFonts w:ascii="calibri" w:hAnsi="calibri" w:eastAsia="calibri" w:cs="calibri"/>
          <w:sz w:val="24"/>
          <w:szCs w:val="24"/>
          <w:b/>
        </w:rPr>
        <w:t xml:space="preserve">banknoty o nominałach 5, 10, 20, 50, 100 i 200 lir</w:t>
      </w:r>
      <w:r>
        <w:rPr>
          <w:rFonts w:ascii="calibri" w:hAnsi="calibri" w:eastAsia="calibri" w:cs="calibri"/>
          <w:sz w:val="24"/>
          <w:szCs w:val="24"/>
        </w:rPr>
        <w:t xml:space="preserve">. Kurs liry tureckiej może podlegać wahaniom, dlatego przed wyjazdem warto sprawdzić aktualne notowania walut. Na przykład, w czerwcu 2025 roku kurs mógł wynosić około 1 TRY = 0,10 PLN (0,096), ale warto to zweryfikować na bieżąco.</w:t>
      </w:r>
    </w:p>
    <w:p>
      <w:pPr>
        <w:spacing w:before="0" w:after="300"/>
      </w:pPr>
      <w:r>
        <w:rPr>
          <w:rFonts w:ascii="calibri" w:hAnsi="calibri" w:eastAsia="calibri" w:cs="calibri"/>
          <w:sz w:val="24"/>
          <w:szCs w:val="24"/>
        </w:rPr>
        <w:t xml:space="preserve">Jeśli chodzi o wymianę walut, masz kilka opcji. Możesz wymienić złotówki na liry w polskich kantorach, choć kurs może nie być najbardziej korzystny. Lepszym rozwiązaniem może być zabranie euro lub dolarów amerykańskich i wymienienie ich na miejscu w Turcji, gdzie kursy bywają bardziej atrakcyjne. Bankomaty są powszechnie dostępne w miastach i kurortach turystycznych, więc możesz wypłacać gotówkę bezpośrednio z karty. Pamiętaj jednak o sprawdzeniu opłat za transakcje zagraniczne w swoim banku. Karty płatnicze Visa i MasterCard są szeroko akceptowane w hotelach, restauracjach i sklepach, ale w mniejszych miejscowościach czy na bazarach lepiej mieć przy sobie gotówkę. Warto też pamiętać, że targowanie się jest integralną częścią tureckiej kultury handlowej, więc nie krępuj się negocjować cen.</w:t>
      </w:r>
    </w:p>
    <w:p>
      <w:pPr>
        <w:spacing w:before="0" w:after="300"/>
      </w:pPr>
      <w:r>
        <w:rPr>
          <w:rFonts w:ascii="calibri" w:hAnsi="calibri" w:eastAsia="calibri" w:cs="calibri"/>
          <w:sz w:val="24"/>
          <w:szCs w:val="24"/>
        </w:rPr>
        <w:t xml:space="preserve">Przygotowując się do pakowania, weź pod uwagę zróżnicowany klimat Turcji. Na wybrzeżu panuje klimat śródziemnomorski z gorącymi latami i łagodnymi zimami, natomiast wewnątrz kraju klimat kontynentalny może przynosić chłodniejsze zimy. Latem temperatury mogą przekraczać 30 stopni Celsjusza, więc spakuj lekkie, przewiewne ubrania, ale również coś cieplejszego na wieczory czy wyprawy w góry. Wygodne buty to podstawa, zwłaszcza jeśli planujesz zwiedzanie licznych zabytków czy wędrówki po malowniczych terenach.</w:t>
      </w:r>
    </w:p>
    <w:p>
      <w:pPr>
        <w:spacing w:before="0" w:after="300"/>
      </w:pPr>
      <w:r>
        <w:rPr>
          <w:rFonts w:ascii="calibri" w:hAnsi="calibri" w:eastAsia="calibri" w:cs="calibri"/>
          <w:sz w:val="24"/>
          <w:szCs w:val="24"/>
        </w:rPr>
        <w:t xml:space="preserve">Znajomość lokalnej kultury i obyczajów z pewnością wzbogaci Twoją podróż. Turcy są znani ze swojej gościnności i uprzejmości, dlatego warto okazać szacunek dla ich tradycji. W miejscach religijnych, takich jak meczety, obowiązuje odpowiedni strój: kobiety powinny zakrywać ramiona i nogi oraz nosić chustę na głowie, a mężczyźni unikać krótkich spodenek. Przydatna może być znajomość kilku podstawowych zwrotów po turecku, choć w miejscach turystycznych bez problemu porozumiesz się po angielsku.</w:t>
      </w:r>
    </w:p>
    <w:p>
      <w:pPr>
        <w:spacing w:before="0" w:after="300"/>
      </w:pPr>
      <w:r>
        <w:rPr>
          <w:rFonts w:ascii="calibri" w:hAnsi="calibri" w:eastAsia="calibri" w:cs="calibri"/>
          <w:sz w:val="24"/>
          <w:szCs w:val="24"/>
        </w:rPr>
        <w:t xml:space="preserve">Transport w Turcji jest dobrze rozwinięty. Do dyspozycji masz zarówno tanie linie lotnicze, jak i rozbudowaną sieć autobusową. W miastach funkcjonuje komunikacja miejska: autobusy, tramwaje, metro oraz dolmusze, czyli minibusy kursujące na stałych trasach. Jeśli planujesz wynająć samochód, pamiętaj, że wymagane jest międzynarodowe prawo jazdy i ukończone 21 lat. Taksówki są stosunkowo niedrogie, ale zawsze upewnij się, że taksometr jest włączony lub ustal cenę przed rozpoczęciem kursu.</w:t>
      </w:r>
    </w:p>
    <w:p>
      <w:pPr>
        <w:spacing w:before="0" w:after="300"/>
      </w:pPr>
      <w:r>
        <w:rPr>
          <w:rFonts w:ascii="calibri" w:hAnsi="calibri" w:eastAsia="calibri" w:cs="calibri"/>
          <w:sz w:val="24"/>
          <w:szCs w:val="24"/>
        </w:rPr>
        <w:t xml:space="preserve">Zakwaterowanie w Turcji jest zróżnicowane i dostosowane do różnych budżetów. Możesz wybierać spośród luksusowych hoteli, przytulnych pensjonatów czy hosteli dla backpackerów. W sezonie turystycznym, który przypada na miesiące letnie, warto dokonać rezerwacji z wyprzedzeniem, aby uniknąć problemów z dostępnością miejsc.</w:t>
      </w:r>
    </w:p>
    <w:p>
      <w:pPr>
        <w:spacing w:before="0" w:after="300"/>
      </w:pPr>
      <w:r>
        <w:rPr>
          <w:rFonts w:ascii="calibri" w:hAnsi="calibri" w:eastAsia="calibri" w:cs="calibri"/>
          <w:sz w:val="24"/>
          <w:szCs w:val="24"/>
        </w:rPr>
        <w:t xml:space="preserve">Jeśli chodzi o komunikację, zastanów się nad zakupem lokalnej karty SIM, co pozwoli Ci na korzystanie z internetu i tanie połączenia lokalne. Wi-Fi jest dostępne w większości hoteli, kawiarni i restauracji, ale jego jakość może być różna.</w:t>
      </w:r>
    </w:p>
    <w:p>
      <w:pPr>
        <w:spacing w:before="0" w:after="300"/>
      </w:pPr>
      <w:r>
        <w:rPr>
          <w:rFonts w:ascii="calibri" w:hAnsi="calibri" w:eastAsia="calibri" w:cs="calibri"/>
          <w:sz w:val="24"/>
          <w:szCs w:val="24"/>
        </w:rPr>
        <w:t xml:space="preserve">Nie zapomnij również o dodatkowych kwestiach, takich jak różnica czasu – Turcja znajduje się w strefie UTC+3. W restauracjach i hotelach zwyczajowo zostawia się napiwek w wysokości około 10% rachunku. Warto także zwrócić uwagę na lokalne święta, takie jak Ramadan, podczas których mogą obowiązywać pewne ograniczenia, na przykład w spożywaniu posiłków w miejscach publicznych w ciągu dnia.</w:t>
      </w:r>
    </w:p>
    <w:p>
      <w:pPr>
        <w:spacing w:before="0" w:after="300"/>
      </w:pPr>
      <w:r>
        <w:rPr>
          <w:rFonts w:ascii="calibri" w:hAnsi="calibri" w:eastAsia="calibri" w:cs="calibri"/>
          <w:sz w:val="24"/>
          <w:szCs w:val="24"/>
        </w:rPr>
        <w:t xml:space="preserve">Odpowiednie przygotowanie do wyjazdu do Turcji pozwoli Ci w pełni cieszyć się urokami tego niezwykłego kraju. Pamiętaj o formalnościach, zdrowiu, finansach i szacunku dla lokalnej kultury, a Twoja podróż z pewnością będzie udana i pełna niezapomnianych wrażeń.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bank.pl/kursy-walut/try-lira-tur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2026-02-04T04:51:40+01:00</dcterms:created>
  <dcterms:modified xsi:type="dcterms:W3CDTF">2026-02-04T04:51:40+01:00</dcterms:modified>
</cp:coreProperties>
</file>

<file path=docProps/custom.xml><?xml version="1.0" encoding="utf-8"?>
<Properties xmlns="http://schemas.openxmlformats.org/officeDocument/2006/custom-properties" xmlns:vt="http://schemas.openxmlformats.org/officeDocument/2006/docPropsVTypes"/>
</file>